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BE854" w14:textId="77777777" w:rsidR="00520ABF" w:rsidRPr="00520ABF" w:rsidRDefault="00520ABF" w:rsidP="00520A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Әл – ФАРАБИ АТЫНДАҒЫ ҚАЗАҚ ҰЛТТЫҚ УНИВЕРСИТЕТІ</w:t>
      </w:r>
    </w:p>
    <w:p w14:paraId="4E1CCBC3" w14:textId="77777777" w:rsidR="00520ABF" w:rsidRPr="00520ABF" w:rsidRDefault="00520ABF" w:rsidP="00520A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14:paraId="41C1CB63" w14:textId="77777777" w:rsidR="00520ABF" w:rsidRPr="00520ABF" w:rsidRDefault="00520AB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  <w:r w:rsidRPr="00520ABF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42A45CBF" w14:textId="77777777" w:rsid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3686E5AD" w14:textId="77777777"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7025F2F7" w14:textId="77777777"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7AE6D4C1" w14:textId="77777777" w:rsidR="000D2B8F" w:rsidRPr="000D2B8F" w:rsidRDefault="000D2B8F" w:rsidP="000D2B8F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  <w:r w:rsidRPr="000D2B8F"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  <w:t xml:space="preserve">БЕКІТІЛДІ:  </w:t>
      </w:r>
    </w:p>
    <w:p w14:paraId="047CE707" w14:textId="77777777" w:rsidR="000D2B8F" w:rsidRDefault="000D2B8F" w:rsidP="000D2B8F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46B7B535" w14:textId="77777777" w:rsidR="000D2B8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10AF9EE7" w14:textId="77777777" w:rsidR="000D2B8F" w:rsidRPr="00520ABF" w:rsidRDefault="000D2B8F" w:rsidP="00520ABF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val="kk-KZ"/>
        </w:rPr>
      </w:pPr>
    </w:p>
    <w:p w14:paraId="3C6FC5EE" w14:textId="77777777" w:rsidR="00520ABF" w:rsidRPr="00520ABF" w:rsidRDefault="00520ABF" w:rsidP="00520ABF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27091647" w14:textId="77777777" w:rsidR="00520ABF" w:rsidRP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22A85AF7" w14:textId="77777777"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FB67FE9" w14:textId="77777777"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755E0BE" w14:textId="77777777" w:rsidR="00520ABF" w:rsidRPr="00520ABF" w:rsidRDefault="00520ABF" w:rsidP="00520AB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49B9D5D" w14:textId="14F62108" w:rsidR="00520ABF" w:rsidRPr="00520ABF" w:rsidRDefault="00520ABF" w:rsidP="00520A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B672FD">
        <w:rPr>
          <w:rFonts w:ascii="Times New Roman" w:hAnsi="Times New Roman" w:cs="Times New Roman"/>
          <w:b/>
          <w:sz w:val="28"/>
          <w:szCs w:val="28"/>
          <w:lang w:val="kk-KZ"/>
        </w:rPr>
        <w:t>Әлеуметтік педагогтың диагностикалық қызметі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ПӘНІНЕН  </w:t>
      </w:r>
      <w:r w:rsidRPr="00520A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ҚОРЫТЫНДЫ   ЕМТИХАН </w:t>
      </w: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0F09F12" w14:textId="77777777" w:rsidR="00520ABF" w:rsidRPr="00520ABF" w:rsidRDefault="00520ABF" w:rsidP="00520AB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val="kk-KZ"/>
        </w:rPr>
      </w:pPr>
    </w:p>
    <w:p w14:paraId="0A136EC7" w14:textId="77777777" w:rsidR="00520ABF" w:rsidRP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268D77B9" w14:textId="77777777" w:rsidR="00520ABF" w:rsidRP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1C36CD39" w14:textId="77777777" w:rsidR="00520ABF" w:rsidRPr="00520ABF" w:rsidRDefault="00520AB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14:paraId="7D6BD573" w14:textId="4C266E79" w:rsidR="00520ABF" w:rsidRPr="00B672FD" w:rsidRDefault="00520AB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20A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</w:t>
      </w:r>
      <w:r w:rsidR="00B672FD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14:paraId="2CE8A380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3D52FC0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495D92D" w14:textId="77777777" w:rsidR="000D2B8F" w:rsidRDefault="000D2B8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13B97A14" w14:textId="77777777" w:rsidR="000D2B8F" w:rsidRDefault="000D2B8F" w:rsidP="00520ABF">
      <w:pPr>
        <w:keepNext/>
        <w:keepLines/>
        <w:spacing w:after="20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4D8D05DD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3626DCC2" w14:textId="77777777" w:rsidR="00520ABF" w:rsidRPr="00520ABF" w:rsidRDefault="00520ABF" w:rsidP="00520ABF">
      <w:pPr>
        <w:keepNext/>
        <w:keepLines/>
        <w:spacing w:after="20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</w:p>
    <w:p w14:paraId="0BEFC06B" w14:textId="77777777" w:rsidR="00B87CDC" w:rsidRPr="00520ABF" w:rsidRDefault="00B87CDC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07B5765B" w14:textId="6BC3C3B6" w:rsidR="00520ABF" w:rsidRPr="00520ABF" w:rsidRDefault="001F0B3F" w:rsidP="00520ABF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-202</w:t>
      </w:r>
      <w:r w:rsidR="00451A4E">
        <w:rPr>
          <w:rFonts w:ascii="Times New Roman" w:eastAsia="Calibri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-2</w:t>
      </w:r>
      <w:r w:rsidR="00451A4E">
        <w:rPr>
          <w:rFonts w:ascii="Times New Roman" w:eastAsia="Calibri" w:hAnsi="Times New Roman" w:cs="Times New Roman"/>
          <w:b/>
          <w:sz w:val="28"/>
          <w:szCs w:val="28"/>
          <w:lang w:val="kk-KZ"/>
        </w:rPr>
        <w:t>025</w:t>
      </w:r>
    </w:p>
    <w:p w14:paraId="578A3E59" w14:textId="77777777" w:rsidR="00520ABF" w:rsidRDefault="00520AB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D86CC7F" w14:textId="77777777" w:rsidR="001F0B3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760211D" w14:textId="77777777" w:rsidR="001F0B3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DE354D6" w14:textId="77777777" w:rsidR="001F0B3F" w:rsidRPr="00520ABF" w:rsidRDefault="001F0B3F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53A86E2" w14:textId="77777777"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Пән бойынша қорытынды емтихан бағдарламасын дайындаған  </w:t>
      </w:r>
    </w:p>
    <w:p w14:paraId="715570BA" w14:textId="05861835" w:rsidR="000D2B8F" w:rsidRPr="000D2B8F" w:rsidRDefault="000D2B8F" w:rsidP="000D2B8F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Педагогика және білім беру менеджменті кафедрасының </w:t>
      </w:r>
      <w:r w:rsidR="00451A4E">
        <w:rPr>
          <w:rFonts w:ascii="Times New Roman" w:hAnsi="Times New Roman" w:cs="Times New Roman"/>
          <w:sz w:val="28"/>
          <w:szCs w:val="28"/>
          <w:lang w:val="kk-KZ"/>
        </w:rPr>
        <w:t>доценті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, п.ғ.к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Молдасан Қ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0D2B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5D28D99" w14:textId="77777777"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8F1481" w14:textId="77777777"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D78729B" w14:textId="77777777" w:rsidR="000D2B8F" w:rsidRDefault="000D2B8F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0D198AB" w14:textId="77777777"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3DADBB2" w14:textId="77777777"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E2B1401" w14:textId="77777777" w:rsidR="00B87CDC" w:rsidRPr="00B87CDC" w:rsidRDefault="00B87CDC" w:rsidP="00B87CDC">
      <w:pPr>
        <w:spacing w:after="20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AB4A20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476680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933EACF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7C3C46A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C52FFB5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7289D7E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C2EC357" w14:textId="77777777" w:rsidR="00B87CDC" w:rsidRPr="00B87CDC" w:rsidRDefault="00B87CDC" w:rsidP="00B87CDC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908AEE8" w14:textId="77777777" w:rsidR="00B87CDC" w:rsidRPr="00520ABF" w:rsidRDefault="00B87CDC" w:rsidP="00520ABF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2ACD01" w14:textId="13B2F9BE" w:rsidR="00520ABF" w:rsidRPr="00520ABF" w:rsidRDefault="00520ABF" w:rsidP="00520ABF">
      <w:pPr>
        <w:spacing w:after="20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520ABF"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ҚОРЫТЫНДЫ ЕМТИХАН   </w:t>
      </w:r>
      <w:r w:rsidRPr="00520ABF">
        <w:rPr>
          <w:rFonts w:ascii="Times New Roman" w:eastAsia="Calibri" w:hAnsi="Times New Roman" w:cs="Times New Roman"/>
          <w:sz w:val="28"/>
          <w:szCs w:val="28"/>
          <w:lang w:val="kk-KZ"/>
        </w:rPr>
        <w:t>БАҒДАРЛАМАСЫ</w:t>
      </w:r>
    </w:p>
    <w:p w14:paraId="0E076739" w14:textId="77777777"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Емтихан 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–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жазбаша</w:t>
      </w:r>
    </w:p>
    <w:p w14:paraId="4D0FB09A" w14:textId="4A644D08"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Емтихан форматы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-о</w:t>
      </w:r>
      <w:r w:rsidR="00B672FD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ф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лайн </w:t>
      </w:r>
    </w:p>
    <w:p w14:paraId="6DF6D4F1" w14:textId="77777777" w:rsidR="00520ABF" w:rsidRP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  <w:t>Univer</w:t>
      </w:r>
      <w:r w:rsidRPr="00520ABF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жүйесінде өткізіледі.</w:t>
      </w:r>
    </w:p>
    <w:p w14:paraId="315408F4" w14:textId="77777777" w:rsidR="00520ABF" w:rsidRDefault="00520ABF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  <w:r w:rsidRPr="00520ABF"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  <w:t>Кредит саны -3</w:t>
      </w:r>
    </w:p>
    <w:p w14:paraId="7FE84597" w14:textId="77777777" w:rsidR="009D40A1" w:rsidRDefault="009D40A1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</w:p>
    <w:p w14:paraId="0CC2A09A" w14:textId="77777777" w:rsidR="009D40A1" w:rsidRDefault="009D40A1" w:rsidP="00520A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kk-KZ"/>
        </w:rPr>
      </w:pPr>
    </w:p>
    <w:p w14:paraId="2197F968" w14:textId="77777777" w:rsidR="009D40A1" w:rsidRPr="008E51C6" w:rsidRDefault="009D40A1" w:rsidP="009D40A1">
      <w:pPr>
        <w:spacing w:after="200" w:line="276" w:lineRule="auto"/>
        <w:rPr>
          <w:sz w:val="28"/>
          <w:szCs w:val="28"/>
          <w:lang w:val="kk-KZ"/>
        </w:rPr>
      </w:pPr>
      <w:r w:rsidRPr="008E51C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14:paraId="5E47CCDE" w14:textId="77777777" w:rsidR="00520ABF" w:rsidRPr="00520ABF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  Қорытынды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жазбаша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түрде жүргізіледі.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Емтихан сұрақтары пән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оқытылған дәріс, семинар және М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ӨЖ тапсырмаларының барысында құрастырылады.</w:t>
      </w:r>
      <w:r w:rsidRPr="00520A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40A1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Тақырыптық мазмұндар барлық</w:t>
      </w:r>
      <w:r w:rsidR="003B2362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 xml:space="preserve"> жұмыстарды қ</w:t>
      </w:r>
      <w:r w:rsidRPr="00520AB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а</w:t>
      </w:r>
      <w:r w:rsidRPr="00520AB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</w:t>
      </w:r>
      <w:r w:rsidRPr="00520ABF">
        <w:rPr>
          <w:rFonts w:ascii="Times New Roman" w:eastAsiaTheme="minorEastAsia" w:hAnsi="Times New Roman" w:cs="Times New Roman"/>
          <w:bCs/>
          <w:sz w:val="28"/>
          <w:szCs w:val="28"/>
          <w:lang w:val="kk-KZ"/>
        </w:rPr>
        <w:t>тиды</w:t>
      </w:r>
      <w:r w:rsidRPr="00520AB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Әр билет үш блокқа бөлінген сұрақтардан тұрады. </w:t>
      </w:r>
    </w:p>
    <w:p w14:paraId="038B426F" w14:textId="77777777" w:rsidR="00520ABF" w:rsidRP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Бірінші блокқа оқыту объектісін білу мен түсінуді бағалайтын </w:t>
      </w:r>
      <w:r w:rsidR="000D2B8F">
        <w:rPr>
          <w:rFonts w:ascii="Times New Roman" w:hAnsi="Times New Roman" w:cs="Times New Roman"/>
          <w:sz w:val="28"/>
          <w:szCs w:val="28"/>
          <w:lang w:val="kk-KZ"/>
        </w:rPr>
        <w:t xml:space="preserve"> функционалдық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құзыреттілік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>ті анықтайтын  сұрақтар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енеді. Бұл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магистранттардың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>оқыту айм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>ағындағы  пәннің білім мазмұнын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түсіну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мен білімін көрсету қабілетін қамтиды.</w:t>
      </w:r>
    </w:p>
    <w:p w14:paraId="10805160" w14:textId="77777777" w:rsidR="00520ABF" w:rsidRP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Екінші блокқа ақпаратты қолдану және талдау іскерлігін бағалайтын 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 xml:space="preserve"> жүйелілік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құзыреттілікті анықтайтын сұрақтар кіреді. Бұл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зерттеу аймағындағы дәлелдерді қалыптастыру мен негіздеу және мәселелерді шешу арқылы өз білімін қолдана білуі және түсінуін қарастырады. </w:t>
      </w:r>
    </w:p>
    <w:p w14:paraId="25BE9A6E" w14:textId="77777777" w:rsidR="00520ABF" w:rsidRDefault="00520ABF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sz w:val="28"/>
          <w:szCs w:val="28"/>
          <w:lang w:val="kk-KZ"/>
        </w:rPr>
        <w:tab/>
        <w:t>Үшінші блокқа ақпаратты синтездеу және бағалау іскерлігін анықтайтын</w:t>
      </w:r>
      <w:r w:rsidR="001A1BC8" w:rsidRPr="001A1B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1BC8">
        <w:rPr>
          <w:rFonts w:ascii="Times New Roman" w:hAnsi="Times New Roman" w:cs="Times New Roman"/>
          <w:sz w:val="28"/>
          <w:szCs w:val="28"/>
          <w:lang w:val="kk-KZ"/>
        </w:rPr>
        <w:t xml:space="preserve">функционалдық 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жүйелік құзыреттілік мәселелері кіреді. Мұнда </w:t>
      </w:r>
      <w:r w:rsidR="00A15A79"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пікірлерді дәлелдеу, эссе жазу, шығарма жазу қабілеттері бағаланады.</w:t>
      </w:r>
      <w:r w:rsidR="00A15A79" w:rsidRPr="00520ABF"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  <w:t xml:space="preserve"> </w:t>
      </w:r>
    </w:p>
    <w:p w14:paraId="1C373D8A" w14:textId="77777777" w:rsidR="00D57056" w:rsidRPr="00520ABF" w:rsidRDefault="00D57056" w:rsidP="00520AB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kk-KZ"/>
        </w:rPr>
      </w:pPr>
    </w:p>
    <w:p w14:paraId="0E4086DE" w14:textId="77777777" w:rsidR="00520ABF" w:rsidRPr="00520ABF" w:rsidRDefault="00520ABF" w:rsidP="00520ABF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Дайындалуға арналған тақырыптар</w:t>
      </w:r>
      <w:r w:rsidRPr="00520AB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14:paraId="5C829ACF" w14:textId="04EC00F4" w:rsidR="00520ABF" w:rsidRPr="003B2362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79DED4" w14:textId="77777777" w:rsidR="00520ABF" w:rsidRPr="003B2362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Мектептегі басқаруды білім алушылардың  позициясын  қалыптастыру құралы. Басқарудың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философиялық негіздері. Қазіргі білім беруді ізгілендірудің жаңа  парадигмалары мен тұғырлары: адамзаттың жаһандық мәселелері. </w:t>
      </w:r>
    </w:p>
    <w:p w14:paraId="73662682" w14:textId="77777777" w:rsidR="00A15A79" w:rsidRPr="00B86A31" w:rsidRDefault="00520ABF" w:rsidP="00A15A79">
      <w:pPr>
        <w:spacing w:after="20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3B2362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B87CDC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5A79" w:rsidRPr="003B2362">
        <w:rPr>
          <w:rFonts w:ascii="Times New Roman" w:hAnsi="Times New Roman" w:cs="Times New Roman"/>
          <w:sz w:val="28"/>
          <w:szCs w:val="28"/>
          <w:lang w:val="kk-KZ"/>
        </w:rPr>
        <w:t>Педагог кадрлардың біліктілігін арттырудағы менеджменттің тәсілдерін енгізудің  ерекшеліктері. Басқарудың әлеуметтік маңызы.</w:t>
      </w:r>
      <w:r w:rsidR="00B86A31" w:rsidRPr="00B86A31">
        <w:rPr>
          <w:lang w:val="kk-KZ"/>
        </w:rPr>
        <w:t xml:space="preserve"> </w:t>
      </w:r>
      <w:r w:rsidR="00B86A31" w:rsidRPr="00B86A31">
        <w:rPr>
          <w:rFonts w:ascii="Times New Roman" w:hAnsi="Times New Roman" w:cs="Times New Roman"/>
          <w:sz w:val="28"/>
          <w:szCs w:val="28"/>
          <w:lang w:val="kk-KZ"/>
        </w:rPr>
        <w:t>Мектептегі әкімшілік  басқарудың мақсаттары, міндеттері.</w:t>
      </w:r>
    </w:p>
    <w:p w14:paraId="30E02B9C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2F5C62E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Басқарудың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психологиялық ерекшеліктері.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Менеджмент ұғымына ғалымдардың берген анықтамалары.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>Білім беру жүйесін басқарудағы жаңа міндеттер мен басқару бағыттары.</w:t>
      </w:r>
    </w:p>
    <w:p w14:paraId="49C0A9A1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Басқарудағы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рухани адамгершілік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тің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негіз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дері.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Басқарудағы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ізгілік мәселесі. </w:t>
      </w:r>
    </w:p>
    <w:p w14:paraId="7F3853EF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Ұйымның қызметкері ретінде командалық іс-әрекет ету жоспарын құрастыру негіздері.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>Жоспарды құрастыру</w:t>
      </w:r>
      <w:r w:rsidR="00D57056">
        <w:rPr>
          <w:rFonts w:ascii="Times New Roman" w:hAnsi="Times New Roman" w:cs="Times New Roman"/>
          <w:sz w:val="28"/>
          <w:szCs w:val="28"/>
          <w:lang w:val="kk-KZ"/>
        </w:rPr>
        <w:t xml:space="preserve"> формасы.</w:t>
      </w:r>
    </w:p>
    <w:p w14:paraId="2EF8FED9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Ұйымның мақсаты мен міндеттерін құрастырудағы  менеджменттің артықшылығы.  Гуманды педагогиканың теориялық- әдістемелік   негіздері.</w:t>
      </w:r>
    </w:p>
    <w:p w14:paraId="21558A99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тақырып.</w:t>
      </w:r>
      <w:r w:rsidRPr="003B236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Мектепті басқарудағы  ұйымдастырушылық қабілетті арттыру   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мәселесі.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86A31" w:rsidRPr="00B86A31">
        <w:rPr>
          <w:rFonts w:ascii="Times New Roman" w:hAnsi="Times New Roman" w:cs="Times New Roman"/>
          <w:bCs/>
          <w:sz w:val="28"/>
          <w:szCs w:val="28"/>
          <w:lang w:val="kk-KZ"/>
        </w:rPr>
        <w:t>Білім  беруде</w:t>
      </w:r>
      <w:r w:rsidR="00B86A31">
        <w:rPr>
          <w:rFonts w:ascii="Times New Roman" w:hAnsi="Times New Roman" w:cs="Times New Roman"/>
          <w:bCs/>
          <w:sz w:val="28"/>
          <w:szCs w:val="28"/>
          <w:lang w:val="kk-KZ"/>
        </w:rPr>
        <w:t>гі заңнамалық құжаттар.</w:t>
      </w:r>
    </w:p>
    <w:p w14:paraId="69B2D929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>Әлемдік білім кеңістігіндегі</w:t>
      </w:r>
      <w:r w:rsidR="0096528F"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6528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рухани-адамгершілік  білім берудің  әдістемелік тұрғылары : салыстырмалы аспект. </w:t>
      </w:r>
      <w:r w:rsidR="0096528F"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D41E1F9" w14:textId="77777777" w:rsidR="0096528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>Мектептегі басқарудың мәні, әдістері мен функциялары.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Тиімді әдіс -тәсілді  ұйымдастыру ерекшелігі.</w:t>
      </w:r>
    </w:p>
    <w:p w14:paraId="3386CC66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Коучинг – 21 ғасыр педагогының құралы. Коучингтің білім беруді </w:t>
      </w:r>
      <w:r w:rsidR="009D40A1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беруді жетілдіру жағдайында педагогтың кәсіби-тұлғалық дамуындағы коучингтің рөлі.</w:t>
      </w:r>
    </w:p>
    <w:p w14:paraId="555C2EB5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bCs/>
          <w:sz w:val="28"/>
          <w:szCs w:val="28"/>
          <w:lang w:val="kk-KZ"/>
        </w:rPr>
        <w:t>Педагогикалық этика.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 Педагогикалық қарым-қатынастың басқару   құралы ретіндегі теориялық және практикалық бағыттары. Тұлғааралық</w:t>
      </w:r>
      <w:r w:rsidR="003B2362">
        <w:rPr>
          <w:rFonts w:ascii="Times New Roman" w:hAnsi="Times New Roman" w:cs="Times New Roman"/>
          <w:sz w:val="28"/>
          <w:szCs w:val="28"/>
          <w:lang w:val="kk-KZ"/>
        </w:rPr>
        <w:t xml:space="preserve"> қарым-қатынас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теориясы.</w:t>
      </w:r>
    </w:p>
    <w:p w14:paraId="4C78C4CC" w14:textId="77777777" w:rsidR="009D40A1" w:rsidRPr="003B2362" w:rsidRDefault="009D40A1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Корпоративтік мәдениет. 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Адамгершілік </w:t>
      </w:r>
      <w:r w:rsidR="00520ABF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идеяларының  тәрбиелік әлеуеті.  </w:t>
      </w:r>
      <w:r w:rsidR="00E75432">
        <w:rPr>
          <w:rFonts w:ascii="Times New Roman" w:hAnsi="Times New Roman" w:cs="Times New Roman"/>
          <w:sz w:val="28"/>
          <w:szCs w:val="28"/>
          <w:lang w:val="kk-KZ"/>
        </w:rPr>
        <w:t xml:space="preserve"> Ұжымдағы қарым-қатынас әдебі.</w:t>
      </w:r>
    </w:p>
    <w:p w14:paraId="5022A74A" w14:textId="77777777" w:rsidR="00520ABF" w:rsidRPr="003B2362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>Жалпыадамзаттық құндылықтарға негізделген көшбасшылық. Басқарудағы көшбасшылық қабілет.</w:t>
      </w:r>
    </w:p>
    <w:p w14:paraId="5C78B246" w14:textId="77777777" w:rsidR="009D40A1" w:rsidRDefault="00520ABF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B87CDC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B23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="009D40A1" w:rsidRPr="003B2362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9D40A1" w:rsidRPr="003B2362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берудегі менеджердің көшбасшылық қабілеті. </w:t>
      </w:r>
      <w:r w:rsidR="00B86A31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берудегі жаңашылдық.</w:t>
      </w:r>
    </w:p>
    <w:p w14:paraId="1D5C12F4" w14:textId="77777777" w:rsidR="006D5F5D" w:rsidRDefault="006D5F5D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4FE737" w14:textId="77777777" w:rsidR="00E75432" w:rsidRDefault="00E75432" w:rsidP="00520ABF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661B3F" w14:textId="77777777" w:rsidR="006D5F5D" w:rsidRPr="006D5F5D" w:rsidRDefault="00E75432" w:rsidP="006D5F5D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Емтиханға дайындығын</w:t>
      </w:r>
      <w:r w:rsidR="006D5F5D" w:rsidRPr="006D5F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бағалау, оқыту нәтижесі:</w:t>
      </w:r>
      <w:r w:rsidR="006D5F5D" w:rsidRPr="006D5F5D">
        <w:rPr>
          <w:lang w:val="kk-KZ"/>
        </w:rPr>
        <w:t xml:space="preserve"> </w:t>
      </w:r>
      <w:r w:rsidR="006D5F5D" w:rsidRPr="006D5F5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Баға қою өлшемдері.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7"/>
      </w:tblGrid>
      <w:tr w:rsidR="006D5F5D" w:rsidRPr="006D5F5D" w14:paraId="2AE9E5B2" w14:textId="77777777" w:rsidTr="0038104C">
        <w:trPr>
          <w:trHeight w:val="270"/>
        </w:trPr>
        <w:tc>
          <w:tcPr>
            <w:tcW w:w="3261" w:type="dxa"/>
            <w:shd w:val="clear" w:color="auto" w:fill="auto"/>
          </w:tcPr>
          <w:p w14:paraId="1C3019E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bookmarkStart w:id="0" w:name="_Hlk188993990"/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7C5D85FB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</w:t>
            </w: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6D5F5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6D5F5D" w:rsidRPr="006D5F5D" w14:paraId="7427C1AA" w14:textId="77777777" w:rsidTr="0038104C">
        <w:trPr>
          <w:trHeight w:val="1095"/>
        </w:trPr>
        <w:tc>
          <w:tcPr>
            <w:tcW w:w="3261" w:type="dxa"/>
            <w:shd w:val="clear" w:color="auto" w:fill="auto"/>
          </w:tcPr>
          <w:p w14:paraId="6A1DACB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F77B429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95-100 (A)</w:t>
            </w:r>
          </w:p>
          <w:p w14:paraId="7E474DE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90-94   (A-)</w:t>
            </w:r>
          </w:p>
          <w:p w14:paraId="10847BED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Өте жақсы</w:t>
            </w:r>
          </w:p>
        </w:tc>
        <w:tc>
          <w:tcPr>
            <w:tcW w:w="7087" w:type="dxa"/>
            <w:shd w:val="clear" w:color="auto" w:fill="auto"/>
          </w:tcPr>
          <w:p w14:paraId="4592E0E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14:paraId="2EC9F0E8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Жауаптың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14:paraId="142BAD9B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3.1-2 блок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14:paraId="6AAFC50F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Шығармашылық жұмыста қабілеттілігі көрінеді.</w:t>
            </w:r>
          </w:p>
        </w:tc>
      </w:tr>
      <w:tr w:rsidR="006D5F5D" w:rsidRPr="00B672FD" w14:paraId="6930E99B" w14:textId="77777777" w:rsidTr="0038104C">
        <w:trPr>
          <w:trHeight w:val="1095"/>
        </w:trPr>
        <w:tc>
          <w:tcPr>
            <w:tcW w:w="3261" w:type="dxa"/>
            <w:shd w:val="clear" w:color="auto" w:fill="auto"/>
          </w:tcPr>
          <w:p w14:paraId="343D823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85-89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(B+)</w:t>
            </w:r>
          </w:p>
          <w:p w14:paraId="36B8F103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80-84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(B)</w:t>
            </w:r>
          </w:p>
          <w:p w14:paraId="7002DE0C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75-79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 B-)</w:t>
            </w:r>
          </w:p>
          <w:p w14:paraId="390D6A0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70-74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(C+)</w:t>
            </w:r>
          </w:p>
          <w:p w14:paraId="52A91ECD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Жақсы</w:t>
            </w:r>
          </w:p>
        </w:tc>
        <w:tc>
          <w:tcPr>
            <w:tcW w:w="7087" w:type="dxa"/>
            <w:shd w:val="clear" w:color="auto" w:fill="auto"/>
          </w:tcPr>
          <w:p w14:paraId="3D0F884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14:paraId="17EBAB3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</w:p>
          <w:p w14:paraId="47132E66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14:paraId="45E7D05A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4.1-2 блок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80% игергендігін білдіреді.</w:t>
            </w:r>
          </w:p>
        </w:tc>
      </w:tr>
      <w:tr w:rsidR="006D5F5D" w:rsidRPr="00B672FD" w14:paraId="7BD1264B" w14:textId="77777777" w:rsidTr="0038104C">
        <w:trPr>
          <w:trHeight w:val="415"/>
        </w:trPr>
        <w:tc>
          <w:tcPr>
            <w:tcW w:w="3261" w:type="dxa"/>
            <w:shd w:val="clear" w:color="auto" w:fill="auto"/>
          </w:tcPr>
          <w:p w14:paraId="147EC224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65-69  (C)</w:t>
            </w:r>
          </w:p>
          <w:p w14:paraId="5DEAA8F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60-64  ( C-)</w:t>
            </w:r>
          </w:p>
          <w:p w14:paraId="0E609C98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55-59  ( D+)</w:t>
            </w:r>
          </w:p>
          <w:p w14:paraId="2B6421AD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50-54  ( D)</w:t>
            </w:r>
          </w:p>
          <w:p w14:paraId="3B6CB500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5468A1F5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14:paraId="4D1A0F7E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қысқа,  қосымша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жүйелілікті , ақпараттың  қисындылығын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6D5F5D" w:rsidRPr="00B672FD" w14:paraId="6E4FA9C1" w14:textId="77777777" w:rsidTr="0038104C">
        <w:trPr>
          <w:trHeight w:val="285"/>
        </w:trPr>
        <w:tc>
          <w:tcPr>
            <w:tcW w:w="3261" w:type="dxa"/>
            <w:shd w:val="clear" w:color="auto" w:fill="auto"/>
          </w:tcPr>
          <w:p w14:paraId="21B6FD10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417255C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25-49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(FX)</w:t>
            </w:r>
          </w:p>
          <w:p w14:paraId="0700E609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0-24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  (F)</w:t>
            </w:r>
          </w:p>
          <w:p w14:paraId="48858FCE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6D5F5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shd w:val="clear" w:color="auto" w:fill="auto"/>
          </w:tcPr>
          <w:p w14:paraId="46EAB5F1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Емтихан сқрақтары бағдарламаға сәйкес емес.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орындалмаған, </w:t>
            </w: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теориялық қателер  </w:t>
            </w:r>
            <w:r w:rsidRPr="006D5F5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14:paraId="3552ABCE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Практикалық жауап мүлде жоқ.</w:t>
            </w:r>
          </w:p>
          <w:p w14:paraId="3F95BBBA" w14:textId="77777777" w:rsidR="006D5F5D" w:rsidRPr="006D5F5D" w:rsidRDefault="006D5F5D" w:rsidP="006D5F5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6D5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  <w:bookmarkEnd w:id="0"/>
    </w:tbl>
    <w:p w14:paraId="0130537E" w14:textId="77777777" w:rsidR="00520ABF" w:rsidRPr="000D2B8F" w:rsidRDefault="00520ABF" w:rsidP="00520ABF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14:paraId="35FFBE59" w14:textId="77777777" w:rsidR="00520ABF" w:rsidRDefault="00520ABF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ABF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  <w:r w:rsidRPr="00520A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F36314E" w14:textId="77777777" w:rsidR="00F127CA" w:rsidRDefault="00F127CA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0E3B87" w14:textId="77777777" w:rsidR="00F127CA" w:rsidRDefault="00F127CA" w:rsidP="00520AB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60E7ABE" w14:textId="77777777"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Мынбаева А.К., Садвакасова З.М. Инновационные методы обучения, или Как интересно преподавать.-Алматы: Қазақ Университеті, </w:t>
      </w:r>
      <w:r w:rsidRPr="00D57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2009. - 344 с. </w:t>
      </w:r>
    </w:p>
    <w:p w14:paraId="6487968D" w14:textId="77777777"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Әлқожаева Н.С. Педагогика. Оқу-әдістемелік кешен.-Алматы:Қазақ университеті, 2014, 2- басылым.-145 б. </w:t>
      </w:r>
    </w:p>
    <w:p w14:paraId="40A77CA9" w14:textId="77777777" w:rsidR="00F127CA" w:rsidRPr="00D57056" w:rsidRDefault="00F127CA" w:rsidP="00F127CA">
      <w:pPr>
        <w:pStyle w:val="a3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705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Бөрібекова Ф.Б., Жанатбекова Н.Ж. Қазіргі заманғы педагогикалық технологиялар. Оқулық. – А.: 2014. -360б. </w:t>
      </w:r>
    </w:p>
    <w:p w14:paraId="74662646" w14:textId="77777777" w:rsidR="00F127CA" w:rsidRPr="00D57056" w:rsidRDefault="00F127CA" w:rsidP="006D5F5D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right="-143"/>
        <w:rPr>
          <w:rFonts w:ascii="Times New Roman" w:eastAsia="MS Mincho" w:hAnsi="Times New Roman" w:cs="Times New Roman"/>
          <w:bCs/>
          <w:sz w:val="28"/>
          <w:szCs w:val="28"/>
          <w:lang w:eastAsia="ja-JP"/>
        </w:rPr>
      </w:pPr>
      <w:r w:rsidRPr="00D57056">
        <w:rPr>
          <w:rFonts w:ascii="Times New Roman" w:hAnsi="Times New Roman" w:cs="Times New Roman"/>
          <w:spacing w:val="-1"/>
          <w:sz w:val="28"/>
          <w:szCs w:val="28"/>
          <w:lang w:val="kk-KZ"/>
        </w:rPr>
        <w:t>Молдасан Қ.Ш., Төлешова Ұ.Б., Педагогикалық коучинг:оқу құралы.-</w:t>
      </w:r>
      <w:r w:rsidRPr="00D5705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Алматы : Қазақ ун-ті, 2020. – 100 б.</w:t>
      </w:r>
      <w:r w:rsidRPr="00D57056">
        <w:rPr>
          <w:rFonts w:ascii="Times New Roman" w:eastAsia="MS Mincho" w:hAnsi="Times New Roman" w:cs="Times New Roman"/>
          <w:bCs/>
          <w:sz w:val="28"/>
          <w:szCs w:val="28"/>
          <w:lang w:eastAsia="ja-JP"/>
        </w:rPr>
        <w:t xml:space="preserve"> </w:t>
      </w:r>
    </w:p>
    <w:p w14:paraId="0DD74531" w14:textId="77777777" w:rsidR="00EB0444" w:rsidRPr="00D57056" w:rsidRDefault="00F127CA" w:rsidP="006D5F5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57056">
        <w:rPr>
          <w:rFonts w:ascii="Times New Roman" w:hAnsi="Times New Roman" w:cs="Times New Roman"/>
          <w:sz w:val="28"/>
          <w:szCs w:val="28"/>
          <w:lang w:val="kk-KZ"/>
        </w:rPr>
        <w:t>Турманова К. Б. Менеджменттің даму тарихы және оның қоғамдағы рөлі // Молодой ученый. — 2018. — №44.1. — С. 17-21. — URL https</w:t>
      </w:r>
      <w:r w:rsidR="006D5F5D" w:rsidRPr="00D57056">
        <w:rPr>
          <w:rFonts w:ascii="Times New Roman" w:hAnsi="Times New Roman" w:cs="Times New Roman"/>
          <w:sz w:val="28"/>
          <w:szCs w:val="28"/>
          <w:lang w:val="kk-KZ"/>
        </w:rPr>
        <w:t>://moluch.ru/archive/230/53754</w:t>
      </w:r>
    </w:p>
    <w:sectPr w:rsidR="00EB0444" w:rsidRPr="00D57056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5463B"/>
    <w:multiLevelType w:val="hybridMultilevel"/>
    <w:tmpl w:val="273C79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51AAC"/>
    <w:multiLevelType w:val="hybridMultilevel"/>
    <w:tmpl w:val="2B50F912"/>
    <w:lvl w:ilvl="0" w:tplc="862A760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A0F92"/>
    <w:multiLevelType w:val="hybridMultilevel"/>
    <w:tmpl w:val="5F629556"/>
    <w:lvl w:ilvl="0" w:tplc="6E9EFC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129462">
    <w:abstractNumId w:val="2"/>
  </w:num>
  <w:num w:numId="2" w16cid:durableId="866067465">
    <w:abstractNumId w:val="1"/>
  </w:num>
  <w:num w:numId="3" w16cid:durableId="141088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75A"/>
    <w:rsid w:val="000D2B8F"/>
    <w:rsid w:val="001A1BC8"/>
    <w:rsid w:val="001F0B3F"/>
    <w:rsid w:val="003B2362"/>
    <w:rsid w:val="00451A4E"/>
    <w:rsid w:val="00520ABF"/>
    <w:rsid w:val="0053675A"/>
    <w:rsid w:val="00607FB9"/>
    <w:rsid w:val="006D5F5D"/>
    <w:rsid w:val="007051C4"/>
    <w:rsid w:val="0096528F"/>
    <w:rsid w:val="009D40A1"/>
    <w:rsid w:val="00A15A79"/>
    <w:rsid w:val="00B41BA0"/>
    <w:rsid w:val="00B672FD"/>
    <w:rsid w:val="00B863C0"/>
    <w:rsid w:val="00B86A31"/>
    <w:rsid w:val="00B87CDC"/>
    <w:rsid w:val="00D57056"/>
    <w:rsid w:val="00E75432"/>
    <w:rsid w:val="00EB0444"/>
    <w:rsid w:val="00EF2CC0"/>
    <w:rsid w:val="00F1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BE38"/>
  <w15:chartTrackingRefBased/>
  <w15:docId w15:val="{3D00A77D-FA03-414B-BD57-615EC30A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 Молдасан</cp:lastModifiedBy>
  <cp:revision>12</cp:revision>
  <dcterms:created xsi:type="dcterms:W3CDTF">2021-03-25T16:32:00Z</dcterms:created>
  <dcterms:modified xsi:type="dcterms:W3CDTF">2025-01-28T15:59:00Z</dcterms:modified>
</cp:coreProperties>
</file>